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1BE5" w14:textId="47EFDB28" w:rsidR="00DC49B0" w:rsidRPr="004F5096" w:rsidRDefault="006E1900" w:rsidP="00DC49B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评审</w:t>
      </w:r>
      <w:r w:rsidR="00DC49B0" w:rsidRPr="004F5096">
        <w:rPr>
          <w:rFonts w:ascii="Times New Roman" w:hAnsi="Times New Roman" w:cs="Times New Roman"/>
          <w:sz w:val="28"/>
          <w:szCs w:val="28"/>
        </w:rPr>
        <w:t>标准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833"/>
        <w:gridCol w:w="5588"/>
        <w:gridCol w:w="768"/>
        <w:gridCol w:w="774"/>
      </w:tblGrid>
      <w:tr w:rsidR="00DC49B0" w:rsidRPr="004F5096" w14:paraId="1AC3B661" w14:textId="77777777" w:rsidTr="000F30D3">
        <w:trPr>
          <w:trHeight w:val="669"/>
        </w:trPr>
        <w:tc>
          <w:tcPr>
            <w:tcW w:w="326" w:type="pct"/>
            <w:vAlign w:val="center"/>
          </w:tcPr>
          <w:p w14:paraId="1A92DB50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4F5096">
              <w:rPr>
                <w:rFonts w:ascii="Times New Roman" w:hAnsi="Times New Roman" w:cs="Times New Roman"/>
                <w:b/>
                <w:sz w:val="24"/>
              </w:rPr>
              <w:t>项目</w:t>
            </w:r>
          </w:p>
        </w:tc>
        <w:tc>
          <w:tcPr>
            <w:tcW w:w="489" w:type="pct"/>
            <w:vAlign w:val="center"/>
          </w:tcPr>
          <w:p w14:paraId="0EF44B9B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4F5096">
              <w:rPr>
                <w:rFonts w:ascii="Times New Roman" w:hAnsi="Times New Roman" w:cs="Times New Roman"/>
                <w:b/>
                <w:sz w:val="24"/>
              </w:rPr>
              <w:t>要素</w:t>
            </w:r>
          </w:p>
        </w:tc>
        <w:tc>
          <w:tcPr>
            <w:tcW w:w="3280" w:type="pct"/>
            <w:vAlign w:val="center"/>
          </w:tcPr>
          <w:p w14:paraId="4D0544FC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4F5096">
              <w:rPr>
                <w:rFonts w:ascii="Times New Roman" w:hAnsi="Times New Roman" w:cs="Times New Roman"/>
                <w:b/>
                <w:sz w:val="24"/>
              </w:rPr>
              <w:t>标准</w:t>
            </w:r>
          </w:p>
        </w:tc>
        <w:tc>
          <w:tcPr>
            <w:tcW w:w="905" w:type="pct"/>
            <w:gridSpan w:val="2"/>
            <w:vAlign w:val="center"/>
          </w:tcPr>
          <w:p w14:paraId="5E3462EB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4F5096">
              <w:rPr>
                <w:rFonts w:ascii="Times New Roman" w:hAnsi="Times New Roman" w:cs="Times New Roman"/>
                <w:b/>
                <w:sz w:val="24"/>
              </w:rPr>
              <w:t>分值</w:t>
            </w:r>
          </w:p>
        </w:tc>
      </w:tr>
      <w:tr w:rsidR="00DC49B0" w:rsidRPr="004F5096" w14:paraId="622C7788" w14:textId="77777777" w:rsidTr="000F30D3">
        <w:trPr>
          <w:trHeight w:val="822"/>
        </w:trPr>
        <w:tc>
          <w:tcPr>
            <w:tcW w:w="326" w:type="pct"/>
            <w:vMerge w:val="restart"/>
            <w:vAlign w:val="center"/>
          </w:tcPr>
          <w:p w14:paraId="61385505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4F5096">
              <w:rPr>
                <w:rFonts w:ascii="Times New Roman" w:hAnsi="Times New Roman" w:cs="Times New Roman"/>
                <w:b/>
                <w:sz w:val="24"/>
              </w:rPr>
              <w:t>教学设计</w:t>
            </w:r>
          </w:p>
        </w:tc>
        <w:tc>
          <w:tcPr>
            <w:tcW w:w="489" w:type="pct"/>
            <w:vAlign w:val="center"/>
          </w:tcPr>
          <w:p w14:paraId="492279FB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教学目标</w:t>
            </w:r>
          </w:p>
        </w:tc>
        <w:tc>
          <w:tcPr>
            <w:tcW w:w="3280" w:type="pct"/>
          </w:tcPr>
          <w:p w14:paraId="4AAE71DE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充分体现课程改革新理念，准确把握新课标的知识、能力与素养要求；教学目标准确、具体。</w:t>
            </w:r>
          </w:p>
        </w:tc>
        <w:tc>
          <w:tcPr>
            <w:tcW w:w="451" w:type="pct"/>
            <w:vAlign w:val="center"/>
          </w:tcPr>
          <w:p w14:paraId="215329C4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4" w:type="pct"/>
            <w:vMerge w:val="restart"/>
            <w:vAlign w:val="center"/>
          </w:tcPr>
          <w:p w14:paraId="0E760F0F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DC49B0" w:rsidRPr="004F5096" w14:paraId="2126F0B1" w14:textId="77777777" w:rsidTr="000F30D3">
        <w:trPr>
          <w:trHeight w:val="1019"/>
        </w:trPr>
        <w:tc>
          <w:tcPr>
            <w:tcW w:w="326" w:type="pct"/>
            <w:vMerge/>
            <w:vAlign w:val="center"/>
          </w:tcPr>
          <w:p w14:paraId="5EF28860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14:paraId="1966C144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学情分析</w:t>
            </w:r>
          </w:p>
        </w:tc>
        <w:tc>
          <w:tcPr>
            <w:tcW w:w="3280" w:type="pct"/>
          </w:tcPr>
          <w:p w14:paraId="161100E2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正确把握学生的认知基础、思维特征，学习习惯；准确了解学生的学习准备（包括知识技能、活动经验、生活背景等）。</w:t>
            </w:r>
          </w:p>
        </w:tc>
        <w:tc>
          <w:tcPr>
            <w:tcW w:w="451" w:type="pct"/>
            <w:vAlign w:val="center"/>
          </w:tcPr>
          <w:p w14:paraId="255B93E7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454" w:type="pct"/>
            <w:vMerge/>
            <w:vAlign w:val="center"/>
          </w:tcPr>
          <w:p w14:paraId="4545C86E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C49B0" w:rsidRPr="004F5096" w14:paraId="31C86662" w14:textId="77777777" w:rsidTr="000F30D3">
        <w:trPr>
          <w:trHeight w:val="766"/>
        </w:trPr>
        <w:tc>
          <w:tcPr>
            <w:tcW w:w="326" w:type="pct"/>
            <w:vMerge/>
            <w:vAlign w:val="center"/>
          </w:tcPr>
          <w:p w14:paraId="6DEC69C6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14:paraId="21A2C8F8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教学内容</w:t>
            </w:r>
          </w:p>
        </w:tc>
        <w:tc>
          <w:tcPr>
            <w:tcW w:w="3280" w:type="pct"/>
          </w:tcPr>
          <w:p w14:paraId="7D048544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准确把握教学内容的实质内涵及蕴含的核心素养，重、难点定位准确。</w:t>
            </w:r>
          </w:p>
        </w:tc>
        <w:tc>
          <w:tcPr>
            <w:tcW w:w="451" w:type="pct"/>
            <w:vAlign w:val="center"/>
          </w:tcPr>
          <w:p w14:paraId="3179843B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454" w:type="pct"/>
            <w:vMerge/>
            <w:vAlign w:val="center"/>
          </w:tcPr>
          <w:p w14:paraId="1DD28F19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DC49B0" w:rsidRPr="004F5096" w14:paraId="5C1E24A6" w14:textId="77777777" w:rsidTr="000F30D3">
        <w:trPr>
          <w:trHeight w:val="900"/>
        </w:trPr>
        <w:tc>
          <w:tcPr>
            <w:tcW w:w="326" w:type="pct"/>
            <w:vMerge/>
            <w:vAlign w:val="center"/>
          </w:tcPr>
          <w:p w14:paraId="700C8F32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" w:type="pct"/>
            <w:vMerge w:val="restart"/>
            <w:vAlign w:val="center"/>
          </w:tcPr>
          <w:p w14:paraId="2CDE69F3" w14:textId="77777777" w:rsidR="00DC49B0" w:rsidRPr="004F5096" w:rsidRDefault="00DC49B0" w:rsidP="000F30D3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教学过程</w:t>
            </w:r>
          </w:p>
        </w:tc>
        <w:tc>
          <w:tcPr>
            <w:tcW w:w="3280" w:type="pct"/>
          </w:tcPr>
          <w:p w14:paraId="6B93619F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积极创设切合学科内容、学生认知的问题情境，合理搭建探究平台，注重知识结构化和素养化。</w:t>
            </w:r>
          </w:p>
        </w:tc>
        <w:tc>
          <w:tcPr>
            <w:tcW w:w="451" w:type="pct"/>
            <w:vMerge w:val="restart"/>
            <w:vAlign w:val="center"/>
          </w:tcPr>
          <w:p w14:paraId="10150282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54" w:type="pct"/>
            <w:vMerge/>
            <w:vAlign w:val="center"/>
          </w:tcPr>
          <w:p w14:paraId="110DDE84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5895B25F" w14:textId="77777777" w:rsidTr="000F30D3">
        <w:trPr>
          <w:trHeight w:val="567"/>
        </w:trPr>
        <w:tc>
          <w:tcPr>
            <w:tcW w:w="326" w:type="pct"/>
            <w:vMerge/>
            <w:vAlign w:val="center"/>
          </w:tcPr>
          <w:p w14:paraId="0B70E513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  <w:vAlign w:val="center"/>
          </w:tcPr>
          <w:p w14:paraId="0510CB8B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</w:tcPr>
          <w:p w14:paraId="705D4B77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教学环节主次分明、层次清楚，教学活动设计符合学生认知规律。</w:t>
            </w:r>
          </w:p>
        </w:tc>
        <w:tc>
          <w:tcPr>
            <w:tcW w:w="451" w:type="pct"/>
            <w:vMerge/>
            <w:vAlign w:val="center"/>
          </w:tcPr>
          <w:p w14:paraId="4625085F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14:paraId="15BEECF8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6255170F" w14:textId="77777777" w:rsidTr="000F30D3">
        <w:trPr>
          <w:trHeight w:val="900"/>
        </w:trPr>
        <w:tc>
          <w:tcPr>
            <w:tcW w:w="326" w:type="pct"/>
            <w:vMerge/>
            <w:vAlign w:val="center"/>
          </w:tcPr>
          <w:p w14:paraId="01E8BCE8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" w:type="pct"/>
            <w:vMerge/>
            <w:vAlign w:val="center"/>
          </w:tcPr>
          <w:p w14:paraId="58A3D451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pct"/>
          </w:tcPr>
          <w:p w14:paraId="2014FE92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采取恰当策略组织教学，引导学生开展多种形式的学习活动。</w:t>
            </w:r>
          </w:p>
        </w:tc>
        <w:tc>
          <w:tcPr>
            <w:tcW w:w="451" w:type="pct"/>
            <w:vMerge/>
            <w:vAlign w:val="center"/>
          </w:tcPr>
          <w:p w14:paraId="6076FB08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14:paraId="4F89537F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25D775E7" w14:textId="77777777" w:rsidTr="000F30D3">
        <w:trPr>
          <w:trHeight w:val="583"/>
        </w:trPr>
        <w:tc>
          <w:tcPr>
            <w:tcW w:w="326" w:type="pct"/>
            <w:vMerge w:val="restart"/>
            <w:vAlign w:val="center"/>
          </w:tcPr>
          <w:p w14:paraId="7562982D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r w:rsidRPr="004F5096">
              <w:rPr>
                <w:rFonts w:ascii="Times New Roman" w:hAnsi="Times New Roman" w:cs="Times New Roman"/>
                <w:b/>
                <w:sz w:val="24"/>
              </w:rPr>
              <w:t>教学实施</w:t>
            </w:r>
          </w:p>
        </w:tc>
        <w:tc>
          <w:tcPr>
            <w:tcW w:w="489" w:type="pct"/>
            <w:vMerge w:val="restart"/>
            <w:vAlign w:val="center"/>
          </w:tcPr>
          <w:p w14:paraId="6274EE9B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教师行为</w:t>
            </w:r>
          </w:p>
        </w:tc>
        <w:tc>
          <w:tcPr>
            <w:tcW w:w="3280" w:type="pct"/>
          </w:tcPr>
          <w:p w14:paraId="3AF29EAE" w14:textId="77777777" w:rsidR="00DC49B0" w:rsidRPr="004F5096" w:rsidRDefault="00DC49B0" w:rsidP="000F30D3">
            <w:pPr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教师讲解深入浅出，能与学生生活、已有知识或其它学科知识相联系。</w:t>
            </w:r>
          </w:p>
        </w:tc>
        <w:tc>
          <w:tcPr>
            <w:tcW w:w="451" w:type="pct"/>
            <w:vMerge w:val="restart"/>
            <w:vAlign w:val="center"/>
          </w:tcPr>
          <w:p w14:paraId="08BE420C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4" w:type="pct"/>
            <w:vMerge w:val="restart"/>
            <w:vAlign w:val="center"/>
          </w:tcPr>
          <w:p w14:paraId="05F868C1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DC49B0" w:rsidRPr="004F5096" w14:paraId="5BF5337E" w14:textId="77777777" w:rsidTr="000F30D3">
        <w:trPr>
          <w:trHeight w:val="1189"/>
        </w:trPr>
        <w:tc>
          <w:tcPr>
            <w:tcW w:w="326" w:type="pct"/>
            <w:vMerge/>
            <w:vAlign w:val="center"/>
          </w:tcPr>
          <w:p w14:paraId="55D2E4D3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  <w:vAlign w:val="center"/>
          </w:tcPr>
          <w:p w14:paraId="16A15E8D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</w:tcPr>
          <w:p w14:paraId="47B51047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教师提问时机恰当，问题明确，恰当地追问，与学生形成对话，鼓励学生发现问题，提出问题</w:t>
            </w:r>
            <w:r w:rsidRPr="004F5096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4F5096">
              <w:rPr>
                <w:rFonts w:ascii="Times New Roman" w:hAnsi="Times New Roman" w:cs="Times New Roman"/>
                <w:bCs/>
                <w:sz w:val="24"/>
              </w:rPr>
              <w:t>有效引导和促进学生思维发展。</w:t>
            </w:r>
          </w:p>
        </w:tc>
        <w:tc>
          <w:tcPr>
            <w:tcW w:w="451" w:type="pct"/>
            <w:vMerge/>
            <w:vAlign w:val="center"/>
          </w:tcPr>
          <w:p w14:paraId="083E5175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14:paraId="59C7AAED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12D478E4" w14:textId="77777777" w:rsidTr="000F30D3">
        <w:trPr>
          <w:trHeight w:val="753"/>
        </w:trPr>
        <w:tc>
          <w:tcPr>
            <w:tcW w:w="326" w:type="pct"/>
            <w:vMerge/>
            <w:vAlign w:val="center"/>
          </w:tcPr>
          <w:p w14:paraId="68C54A1A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" w:type="pct"/>
            <w:vMerge/>
            <w:vAlign w:val="center"/>
          </w:tcPr>
          <w:p w14:paraId="73B8C5C6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pct"/>
          </w:tcPr>
          <w:p w14:paraId="12882036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教学过程自然、流畅，恰当处理教学预设与课堂教学生成的关系。</w:t>
            </w:r>
          </w:p>
        </w:tc>
        <w:tc>
          <w:tcPr>
            <w:tcW w:w="451" w:type="pct"/>
            <w:vMerge/>
            <w:vAlign w:val="center"/>
          </w:tcPr>
          <w:p w14:paraId="0B488506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14:paraId="7823DCA4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00D7D7E2" w14:textId="77777777" w:rsidTr="000F30D3">
        <w:trPr>
          <w:trHeight w:val="735"/>
        </w:trPr>
        <w:tc>
          <w:tcPr>
            <w:tcW w:w="326" w:type="pct"/>
            <w:vMerge/>
            <w:vAlign w:val="center"/>
          </w:tcPr>
          <w:p w14:paraId="7C2E794C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9" w:type="pct"/>
            <w:vMerge w:val="restart"/>
            <w:vAlign w:val="center"/>
          </w:tcPr>
          <w:p w14:paraId="1DF05AD6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学生参与</w:t>
            </w:r>
          </w:p>
        </w:tc>
        <w:tc>
          <w:tcPr>
            <w:tcW w:w="3280" w:type="pct"/>
          </w:tcPr>
          <w:p w14:paraId="28D991E5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营造宽松和谐的学习氛围，充分调动学生学习的积极性和主动性，运用多种评价方式激励学生学习。</w:t>
            </w:r>
          </w:p>
        </w:tc>
        <w:tc>
          <w:tcPr>
            <w:tcW w:w="451" w:type="pct"/>
            <w:vMerge w:val="restart"/>
            <w:vAlign w:val="center"/>
          </w:tcPr>
          <w:p w14:paraId="3DBEC2FA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54" w:type="pct"/>
            <w:vMerge/>
            <w:vAlign w:val="center"/>
          </w:tcPr>
          <w:p w14:paraId="5A4AC0EB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1A0F637F" w14:textId="77777777" w:rsidTr="000F30D3">
        <w:trPr>
          <w:trHeight w:val="811"/>
        </w:trPr>
        <w:tc>
          <w:tcPr>
            <w:tcW w:w="326" w:type="pct"/>
            <w:vMerge/>
            <w:vAlign w:val="center"/>
          </w:tcPr>
          <w:p w14:paraId="7381AAC7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  <w:vAlign w:val="center"/>
          </w:tcPr>
          <w:p w14:paraId="50817E8B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0" w:type="pct"/>
          </w:tcPr>
          <w:p w14:paraId="12E06F3E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能够积极、主动地参与学习活动，经历独立思考，合作交流等活动过程。</w:t>
            </w:r>
          </w:p>
        </w:tc>
        <w:tc>
          <w:tcPr>
            <w:tcW w:w="451" w:type="pct"/>
            <w:vMerge/>
            <w:vAlign w:val="center"/>
          </w:tcPr>
          <w:p w14:paraId="471861B5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14:paraId="0D6941D6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0A99E258" w14:textId="77777777" w:rsidTr="000F30D3">
        <w:trPr>
          <w:trHeight w:val="1348"/>
        </w:trPr>
        <w:tc>
          <w:tcPr>
            <w:tcW w:w="326" w:type="pct"/>
            <w:vMerge/>
            <w:vAlign w:val="center"/>
          </w:tcPr>
          <w:p w14:paraId="5B68ADD1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Merge/>
            <w:vAlign w:val="center"/>
          </w:tcPr>
          <w:p w14:paraId="59E10AFC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0" w:type="pct"/>
          </w:tcPr>
          <w:p w14:paraId="296F3A25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能够在教师的帮助下，从事多样化数学活动，并在活动中理解数学知识，发现问题、提出问题、分析问题和解决问题。</w:t>
            </w:r>
          </w:p>
        </w:tc>
        <w:tc>
          <w:tcPr>
            <w:tcW w:w="451" w:type="pct"/>
            <w:vMerge/>
            <w:vAlign w:val="center"/>
          </w:tcPr>
          <w:p w14:paraId="2B1653B1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" w:type="pct"/>
            <w:vMerge/>
            <w:vAlign w:val="center"/>
          </w:tcPr>
          <w:p w14:paraId="12957443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6A8D6986" w14:textId="77777777" w:rsidTr="000F30D3">
        <w:trPr>
          <w:trHeight w:val="949"/>
        </w:trPr>
        <w:tc>
          <w:tcPr>
            <w:tcW w:w="326" w:type="pct"/>
            <w:vMerge/>
            <w:vAlign w:val="center"/>
          </w:tcPr>
          <w:p w14:paraId="4C8CFFB1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14:paraId="583A0C34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教学效果</w:t>
            </w:r>
          </w:p>
        </w:tc>
        <w:tc>
          <w:tcPr>
            <w:tcW w:w="3280" w:type="pct"/>
          </w:tcPr>
          <w:p w14:paraId="45F31E1A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1.</w:t>
            </w:r>
            <w:r w:rsidRPr="004F5096">
              <w:rPr>
                <w:rFonts w:ascii="Times New Roman" w:hAnsi="Times New Roman" w:cs="Times New Roman"/>
                <w:sz w:val="24"/>
              </w:rPr>
              <w:t>完成本节课的核心教学任务；</w:t>
            </w:r>
          </w:p>
          <w:p w14:paraId="1AD6A4EA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2.</w:t>
            </w:r>
            <w:r w:rsidRPr="004F5096">
              <w:rPr>
                <w:rFonts w:ascii="Times New Roman" w:hAnsi="Times New Roman" w:cs="Times New Roman"/>
                <w:sz w:val="24"/>
              </w:rPr>
              <w:t>教学目标达成度高；</w:t>
            </w:r>
          </w:p>
          <w:p w14:paraId="378153D7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4F5096">
              <w:rPr>
                <w:rFonts w:ascii="Times New Roman" w:hAnsi="Times New Roman" w:cs="Times New Roman"/>
                <w:sz w:val="24"/>
              </w:rPr>
              <w:t>课堂生成与处理富有教学价值。</w:t>
            </w:r>
          </w:p>
        </w:tc>
        <w:tc>
          <w:tcPr>
            <w:tcW w:w="451" w:type="pct"/>
            <w:vAlign w:val="center"/>
          </w:tcPr>
          <w:p w14:paraId="777A26BC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4" w:type="pct"/>
            <w:vMerge/>
            <w:vAlign w:val="center"/>
          </w:tcPr>
          <w:p w14:paraId="242CED04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26FD63E7" w14:textId="77777777" w:rsidTr="000F30D3">
        <w:trPr>
          <w:trHeight w:val="1300"/>
        </w:trPr>
        <w:tc>
          <w:tcPr>
            <w:tcW w:w="326" w:type="pct"/>
            <w:vMerge/>
            <w:vAlign w:val="center"/>
          </w:tcPr>
          <w:p w14:paraId="4E1626ED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9" w:type="pct"/>
            <w:vAlign w:val="center"/>
          </w:tcPr>
          <w:p w14:paraId="42E0257E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教师素养</w:t>
            </w:r>
          </w:p>
        </w:tc>
        <w:tc>
          <w:tcPr>
            <w:tcW w:w="3280" w:type="pct"/>
          </w:tcPr>
          <w:p w14:paraId="2C0B32FC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专业知识扎实，无科学性错误。</w:t>
            </w:r>
            <w:r w:rsidRPr="004F5096">
              <w:rPr>
                <w:rFonts w:ascii="Times New Roman" w:hAnsi="Times New Roman" w:cs="Times New Roman"/>
                <w:sz w:val="24"/>
              </w:rPr>
              <w:t>熟练运用电教设备、教具、模型、挂图、多媒体等辅助教学。板书设计科学美观。语言流畅，发音准确，教态自然。</w:t>
            </w:r>
          </w:p>
        </w:tc>
        <w:tc>
          <w:tcPr>
            <w:tcW w:w="451" w:type="pct"/>
            <w:vAlign w:val="center"/>
          </w:tcPr>
          <w:p w14:paraId="44AFA9B7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54" w:type="pct"/>
            <w:vMerge/>
            <w:vAlign w:val="center"/>
          </w:tcPr>
          <w:p w14:paraId="220EA5DA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49B0" w:rsidRPr="004F5096" w14:paraId="0F8A39C0" w14:textId="77777777" w:rsidTr="000F30D3">
        <w:trPr>
          <w:trHeight w:val="904"/>
        </w:trPr>
        <w:tc>
          <w:tcPr>
            <w:tcW w:w="326" w:type="pct"/>
            <w:vMerge w:val="restart"/>
            <w:vAlign w:val="center"/>
          </w:tcPr>
          <w:p w14:paraId="61EE683D" w14:textId="77777777" w:rsidR="00DC49B0" w:rsidRPr="004F5096" w:rsidRDefault="00DC49B0" w:rsidP="000F30D3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</w:rPr>
            </w:pPr>
            <w:bookmarkStart w:id="0" w:name="_Toc56537006"/>
            <w:r w:rsidRPr="004F5096">
              <w:rPr>
                <w:rFonts w:ascii="Times New Roman" w:hAnsi="Times New Roman" w:cs="Times New Roman"/>
                <w:b/>
                <w:sz w:val="24"/>
              </w:rPr>
              <w:t>材料规范</w:t>
            </w:r>
          </w:p>
        </w:tc>
        <w:tc>
          <w:tcPr>
            <w:tcW w:w="489" w:type="pct"/>
            <w:vAlign w:val="center"/>
          </w:tcPr>
          <w:p w14:paraId="1221C567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文本材料</w:t>
            </w:r>
          </w:p>
        </w:tc>
        <w:tc>
          <w:tcPr>
            <w:tcW w:w="3280" w:type="pct"/>
          </w:tcPr>
          <w:p w14:paraId="349EC0B5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教学设计材料结构完整，布局合理，格式美观整齐。文字、符号、单位和公式符合国家标准规范，语言清晰、简洁、明了，字体与图表运用恰当。</w:t>
            </w:r>
          </w:p>
        </w:tc>
        <w:tc>
          <w:tcPr>
            <w:tcW w:w="451" w:type="pct"/>
            <w:vAlign w:val="center"/>
          </w:tcPr>
          <w:p w14:paraId="4953B3C0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4" w:type="pct"/>
            <w:vMerge w:val="restart"/>
            <w:vAlign w:val="center"/>
          </w:tcPr>
          <w:p w14:paraId="2B2397FB" w14:textId="77777777" w:rsidR="00DC49B0" w:rsidRPr="004F5096" w:rsidRDefault="00DC49B0" w:rsidP="000F30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DC49B0" w:rsidRPr="004F5096" w14:paraId="31D4B8CA" w14:textId="77777777" w:rsidTr="000F30D3">
        <w:trPr>
          <w:trHeight w:val="904"/>
        </w:trPr>
        <w:tc>
          <w:tcPr>
            <w:tcW w:w="326" w:type="pct"/>
            <w:vMerge/>
            <w:vAlign w:val="center"/>
          </w:tcPr>
          <w:p w14:paraId="44D62BC1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vAlign w:val="center"/>
          </w:tcPr>
          <w:p w14:paraId="67595D02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视频材料</w:t>
            </w:r>
          </w:p>
        </w:tc>
        <w:tc>
          <w:tcPr>
            <w:tcW w:w="3280" w:type="pct"/>
          </w:tcPr>
          <w:p w14:paraId="6A520405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bCs/>
                <w:sz w:val="24"/>
              </w:rPr>
              <w:t>教学视频要素完整，时长符合大赛的要求。</w:t>
            </w:r>
          </w:p>
        </w:tc>
        <w:tc>
          <w:tcPr>
            <w:tcW w:w="451" w:type="pct"/>
            <w:vAlign w:val="center"/>
          </w:tcPr>
          <w:p w14:paraId="67711C0A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F509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4" w:type="pct"/>
            <w:vMerge/>
            <w:vAlign w:val="center"/>
          </w:tcPr>
          <w:p w14:paraId="794D9EDF" w14:textId="77777777" w:rsidR="00DC49B0" w:rsidRPr="004F5096" w:rsidRDefault="00DC49B0" w:rsidP="000F30D3">
            <w:pPr>
              <w:adjustRightInd w:val="0"/>
              <w:snapToGri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0"/>
    </w:tbl>
    <w:p w14:paraId="48C1E6E3" w14:textId="77777777" w:rsidR="00DC49B0" w:rsidRPr="004F5096" w:rsidRDefault="00DC49B0" w:rsidP="00DC49B0">
      <w:pPr>
        <w:spacing w:after="156"/>
        <w:ind w:firstLine="420"/>
        <w:rPr>
          <w:rFonts w:ascii="Times New Roman" w:hAnsi="Times New Roman" w:cs="Times New Roman"/>
        </w:rPr>
      </w:pPr>
    </w:p>
    <w:p w14:paraId="51C37392" w14:textId="77777777" w:rsidR="00DC49B0" w:rsidRPr="004F5096" w:rsidRDefault="00DC49B0" w:rsidP="00DC49B0">
      <w:pPr>
        <w:rPr>
          <w:rFonts w:ascii="Times New Roman" w:hAnsi="Times New Roman" w:cs="Times New Roman"/>
          <w:sz w:val="36"/>
          <w:szCs w:val="36"/>
        </w:rPr>
      </w:pPr>
    </w:p>
    <w:p w14:paraId="58ACAF73" w14:textId="77777777" w:rsidR="000F613C" w:rsidRDefault="000F613C"/>
    <w:sectPr w:rsidR="000F6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66F7" w14:textId="77777777" w:rsidR="001F7C75" w:rsidRDefault="001F7C75" w:rsidP="00D247DE">
      <w:r>
        <w:separator/>
      </w:r>
    </w:p>
  </w:endnote>
  <w:endnote w:type="continuationSeparator" w:id="0">
    <w:p w14:paraId="2FB3A90C" w14:textId="77777777" w:rsidR="001F7C75" w:rsidRDefault="001F7C75" w:rsidP="00D2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AA17" w14:textId="77777777" w:rsidR="001F7C75" w:rsidRDefault="001F7C75" w:rsidP="00D247DE">
      <w:r>
        <w:separator/>
      </w:r>
    </w:p>
  </w:footnote>
  <w:footnote w:type="continuationSeparator" w:id="0">
    <w:p w14:paraId="70DF0478" w14:textId="77777777" w:rsidR="001F7C75" w:rsidRDefault="001F7C75" w:rsidP="00D2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CF7"/>
    <w:rsid w:val="00047F0B"/>
    <w:rsid w:val="00055E17"/>
    <w:rsid w:val="00063B8C"/>
    <w:rsid w:val="000F613C"/>
    <w:rsid w:val="001272CA"/>
    <w:rsid w:val="001F7C75"/>
    <w:rsid w:val="002362F9"/>
    <w:rsid w:val="00281E84"/>
    <w:rsid w:val="00293BCA"/>
    <w:rsid w:val="002D1725"/>
    <w:rsid w:val="00350962"/>
    <w:rsid w:val="003545A6"/>
    <w:rsid w:val="00362514"/>
    <w:rsid w:val="00391256"/>
    <w:rsid w:val="00405D48"/>
    <w:rsid w:val="00487076"/>
    <w:rsid w:val="004923E8"/>
    <w:rsid w:val="0059055B"/>
    <w:rsid w:val="006370D7"/>
    <w:rsid w:val="00672D2E"/>
    <w:rsid w:val="0068142C"/>
    <w:rsid w:val="006E1900"/>
    <w:rsid w:val="0072552A"/>
    <w:rsid w:val="007358B6"/>
    <w:rsid w:val="00823512"/>
    <w:rsid w:val="00877088"/>
    <w:rsid w:val="00914477"/>
    <w:rsid w:val="009B5985"/>
    <w:rsid w:val="009D7E83"/>
    <w:rsid w:val="00A41152"/>
    <w:rsid w:val="00A80460"/>
    <w:rsid w:val="00AB6E46"/>
    <w:rsid w:val="00AE3FB5"/>
    <w:rsid w:val="00AF2969"/>
    <w:rsid w:val="00B3137D"/>
    <w:rsid w:val="00B578D3"/>
    <w:rsid w:val="00BA50F1"/>
    <w:rsid w:val="00CA3A3D"/>
    <w:rsid w:val="00D07055"/>
    <w:rsid w:val="00D21CF7"/>
    <w:rsid w:val="00D247DE"/>
    <w:rsid w:val="00DC49B0"/>
    <w:rsid w:val="00E00F93"/>
    <w:rsid w:val="00E311B3"/>
    <w:rsid w:val="00EB6274"/>
    <w:rsid w:val="00F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F1AE5"/>
  <w15:chartTrackingRefBased/>
  <w15:docId w15:val="{48F75D48-3BF4-46DC-A0EC-2726410F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B0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7DE"/>
    <w:rPr>
      <w:sz w:val="18"/>
      <w:szCs w:val="18"/>
    </w:rPr>
  </w:style>
  <w:style w:type="paragraph" w:styleId="a7">
    <w:name w:val="caption"/>
    <w:basedOn w:val="a"/>
    <w:next w:val="a"/>
    <w:uiPriority w:val="35"/>
    <w:qFormat/>
    <w:rsid w:val="00DC49B0"/>
    <w:rPr>
      <w:rFonts w:ascii="DejaVu Sans" w:eastAsia="方正黑体_GBK" w:hAnsi="DejaVu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Tykki M</dc:creator>
  <cp:keywords/>
  <dc:description/>
  <cp:lastModifiedBy>Tykki M</cp:lastModifiedBy>
  <cp:revision>4</cp:revision>
  <dcterms:created xsi:type="dcterms:W3CDTF">2025-04-21T08:20:00Z</dcterms:created>
  <dcterms:modified xsi:type="dcterms:W3CDTF">2025-04-21T08:20:00Z</dcterms:modified>
</cp:coreProperties>
</file>